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D01" w:rsidRPr="006E5D01" w:rsidRDefault="006E5D01" w:rsidP="00B6033E">
      <w:pPr>
        <w:widowControl/>
        <w:spacing w:line="540" w:lineRule="exact"/>
        <w:jc w:val="center"/>
        <w:outlineLvl w:val="1"/>
        <w:rPr>
          <w:rFonts w:ascii="宋体" w:eastAsia="宋体" w:hAnsi="宋体" w:cs="宋体"/>
          <w:b/>
          <w:bCs/>
          <w:color w:val="000000"/>
          <w:kern w:val="36"/>
          <w:sz w:val="27"/>
          <w:szCs w:val="27"/>
        </w:rPr>
      </w:pPr>
      <w:r w:rsidRPr="006E5D01">
        <w:rPr>
          <w:rFonts w:ascii="宋体" w:eastAsia="宋体" w:hAnsi="宋体" w:cs="宋体"/>
          <w:b/>
          <w:bCs/>
          <w:color w:val="000000"/>
          <w:kern w:val="36"/>
          <w:sz w:val="27"/>
          <w:szCs w:val="27"/>
        </w:rPr>
        <w:t>关于2016年秋季研究生学位论文答辩工作安排的通知</w:t>
      </w:r>
    </w:p>
    <w:p w:rsidR="006E5D01" w:rsidRPr="006E5D01" w:rsidRDefault="006E5D01" w:rsidP="00B6033E">
      <w:pPr>
        <w:widowControl/>
        <w:spacing w:line="540" w:lineRule="exact"/>
        <w:jc w:val="center"/>
        <w:rPr>
          <w:rFonts w:ascii="宋体" w:eastAsia="宋体" w:hAnsi="宋体" w:cs="宋体"/>
          <w:kern w:val="0"/>
          <w:sz w:val="18"/>
          <w:szCs w:val="18"/>
        </w:rPr>
      </w:pPr>
    </w:p>
    <w:p w:rsidR="006E5D01" w:rsidRPr="006E5D01" w:rsidRDefault="006E5D01" w:rsidP="00B6033E">
      <w:pPr>
        <w:widowControl/>
        <w:spacing w:before="100" w:beforeAutospacing="1" w:after="100" w:afterAutospacing="1" w:line="540" w:lineRule="exact"/>
        <w:ind w:firstLine="480"/>
        <w:jc w:val="left"/>
        <w:rPr>
          <w:rFonts w:ascii="宋体" w:eastAsia="宋体" w:hAnsi="宋体" w:cs="宋体"/>
          <w:color w:val="000000"/>
          <w:kern w:val="0"/>
          <w:sz w:val="28"/>
          <w:szCs w:val="28"/>
        </w:rPr>
      </w:pPr>
      <w:r w:rsidRPr="006E5D01">
        <w:rPr>
          <w:rFonts w:ascii="宋体" w:eastAsia="宋体" w:hAnsi="宋体" w:cs="宋体"/>
          <w:b/>
          <w:bCs/>
          <w:color w:val="000000"/>
          <w:kern w:val="0"/>
          <w:sz w:val="28"/>
          <w:szCs w:val="28"/>
        </w:rPr>
        <w:t>各</w:t>
      </w:r>
      <w:r w:rsidR="00A34710">
        <w:rPr>
          <w:rFonts w:ascii="宋体" w:eastAsia="宋体" w:hAnsi="宋体" w:cs="宋体" w:hint="eastAsia"/>
          <w:b/>
          <w:bCs/>
          <w:color w:val="000000"/>
          <w:kern w:val="0"/>
          <w:sz w:val="28"/>
          <w:szCs w:val="28"/>
        </w:rPr>
        <w:t>教学点</w:t>
      </w:r>
      <w:r w:rsidRPr="006E5D01">
        <w:rPr>
          <w:rFonts w:ascii="宋体" w:eastAsia="宋体" w:hAnsi="宋体" w:cs="宋体"/>
          <w:b/>
          <w:bCs/>
          <w:color w:val="000000"/>
          <w:kern w:val="0"/>
          <w:sz w:val="28"/>
          <w:szCs w:val="28"/>
        </w:rPr>
        <w:t>2016年秋季毕业的研究生：</w:t>
      </w:r>
    </w:p>
    <w:p w:rsidR="006E5D01" w:rsidRPr="006E5D01" w:rsidRDefault="006E5D01" w:rsidP="00B6033E">
      <w:pPr>
        <w:widowControl/>
        <w:spacing w:line="540" w:lineRule="exact"/>
        <w:ind w:firstLine="560"/>
        <w:jc w:val="left"/>
        <w:rPr>
          <w:rFonts w:ascii="宋体" w:eastAsia="宋体" w:hAnsi="宋体" w:cs="宋体"/>
          <w:color w:val="000000"/>
          <w:kern w:val="0"/>
          <w:sz w:val="28"/>
          <w:szCs w:val="28"/>
        </w:rPr>
      </w:pPr>
      <w:r w:rsidRPr="006E5D01">
        <w:rPr>
          <w:rFonts w:ascii="宋体" w:eastAsia="宋体" w:hAnsi="宋体" w:cs="宋体"/>
          <w:color w:val="000000"/>
          <w:kern w:val="0"/>
          <w:sz w:val="28"/>
          <w:szCs w:val="28"/>
        </w:rPr>
        <w:t>为保证2016年研究生学位论文答辩工作顺利进行和研究生合理安排自己的学位论文工作进度，现将2016年秋季研究生的答辩工作安排通知如下，请各</w:t>
      </w:r>
      <w:r w:rsidR="00A34710">
        <w:rPr>
          <w:rFonts w:ascii="宋体" w:eastAsia="宋体" w:hAnsi="宋体" w:cs="宋体" w:hint="eastAsia"/>
          <w:color w:val="000000"/>
          <w:kern w:val="0"/>
          <w:sz w:val="28"/>
          <w:szCs w:val="28"/>
        </w:rPr>
        <w:t>教学点负责人</w:t>
      </w:r>
      <w:r w:rsidR="00A34710">
        <w:rPr>
          <w:rFonts w:ascii="宋体" w:eastAsia="宋体" w:hAnsi="宋体" w:cs="宋体"/>
          <w:color w:val="000000"/>
          <w:kern w:val="0"/>
          <w:sz w:val="28"/>
          <w:szCs w:val="28"/>
        </w:rPr>
        <w:t>通知</w:t>
      </w:r>
      <w:r w:rsidR="00A34710">
        <w:rPr>
          <w:rFonts w:ascii="宋体" w:eastAsia="宋体" w:hAnsi="宋体" w:cs="宋体" w:hint="eastAsia"/>
          <w:color w:val="000000"/>
          <w:kern w:val="0"/>
          <w:sz w:val="28"/>
          <w:szCs w:val="28"/>
        </w:rPr>
        <w:t>所管理的</w:t>
      </w:r>
      <w:r w:rsidR="00A34710">
        <w:rPr>
          <w:rFonts w:ascii="宋体" w:eastAsia="宋体" w:hAnsi="宋体" w:cs="宋体"/>
          <w:color w:val="000000"/>
          <w:kern w:val="0"/>
          <w:sz w:val="28"/>
          <w:szCs w:val="28"/>
        </w:rPr>
        <w:t>研究生，并请</w:t>
      </w:r>
      <w:r w:rsidR="00A34710">
        <w:rPr>
          <w:rFonts w:ascii="宋体" w:eastAsia="宋体" w:hAnsi="宋体" w:cs="宋体" w:hint="eastAsia"/>
          <w:color w:val="000000"/>
          <w:kern w:val="0"/>
          <w:sz w:val="28"/>
          <w:szCs w:val="28"/>
        </w:rPr>
        <w:t>申请答辩的研究生</w:t>
      </w:r>
      <w:r w:rsidRPr="006E5D01">
        <w:rPr>
          <w:rFonts w:ascii="宋体" w:eastAsia="宋体" w:hAnsi="宋体" w:cs="宋体"/>
          <w:color w:val="000000"/>
          <w:kern w:val="0"/>
          <w:sz w:val="28"/>
          <w:szCs w:val="28"/>
        </w:rPr>
        <w:t>按照要求的进度合理安排答辩进程。</w:t>
      </w:r>
    </w:p>
    <w:p w:rsidR="006E5D01" w:rsidRPr="006E5D01" w:rsidRDefault="006E5D01" w:rsidP="00B6033E">
      <w:pPr>
        <w:widowControl/>
        <w:spacing w:line="540" w:lineRule="exact"/>
        <w:ind w:firstLine="561"/>
        <w:jc w:val="left"/>
        <w:rPr>
          <w:rFonts w:ascii="宋体" w:eastAsia="宋体" w:hAnsi="宋体" w:cs="宋体"/>
          <w:color w:val="000000"/>
          <w:kern w:val="0"/>
          <w:sz w:val="28"/>
          <w:szCs w:val="28"/>
        </w:rPr>
      </w:pPr>
      <w:r w:rsidRPr="006E5D01">
        <w:rPr>
          <w:rFonts w:ascii="宋体" w:eastAsia="宋体" w:hAnsi="宋体" w:cs="宋体"/>
          <w:b/>
          <w:bCs/>
          <w:color w:val="000000"/>
          <w:kern w:val="0"/>
          <w:sz w:val="28"/>
          <w:szCs w:val="28"/>
        </w:rPr>
        <w:t>1、网上提交答辩申请时间：2016年9月12日—9月21日</w:t>
      </w:r>
    </w:p>
    <w:p w:rsidR="006E5D01" w:rsidRPr="006E5D01" w:rsidRDefault="006E5D01" w:rsidP="00B6033E">
      <w:pPr>
        <w:widowControl/>
        <w:spacing w:line="540" w:lineRule="exact"/>
        <w:ind w:firstLine="560"/>
        <w:jc w:val="left"/>
        <w:rPr>
          <w:rFonts w:ascii="宋体" w:eastAsia="宋体" w:hAnsi="宋体" w:cs="宋体"/>
          <w:color w:val="000000"/>
          <w:kern w:val="0"/>
          <w:sz w:val="28"/>
          <w:szCs w:val="28"/>
        </w:rPr>
      </w:pPr>
      <w:r w:rsidRPr="006E5D01">
        <w:rPr>
          <w:rFonts w:ascii="宋体" w:eastAsia="宋体" w:hAnsi="宋体" w:cs="宋体"/>
          <w:color w:val="000000"/>
          <w:kern w:val="0"/>
          <w:sz w:val="28"/>
          <w:szCs w:val="28"/>
        </w:rPr>
        <w:t>凡是计划在2016年秋季答辩的研究生务必于9月21日24：00前登陆研究生院主页的研究生信息管理系统提交答辩申请，只有在网上提交了答辩申请的研究生才能导入答辩库、进入正常的答辩程序。</w:t>
      </w:r>
    </w:p>
    <w:p w:rsidR="006E5D01" w:rsidRPr="006E5D01" w:rsidRDefault="006E5D01" w:rsidP="00B6033E">
      <w:pPr>
        <w:widowControl/>
        <w:spacing w:line="540" w:lineRule="exact"/>
        <w:ind w:firstLine="561"/>
        <w:jc w:val="left"/>
        <w:rPr>
          <w:rFonts w:ascii="宋体" w:eastAsia="宋体" w:hAnsi="宋体" w:cs="宋体"/>
          <w:color w:val="000000"/>
          <w:kern w:val="0"/>
          <w:sz w:val="28"/>
          <w:szCs w:val="28"/>
        </w:rPr>
      </w:pPr>
      <w:r w:rsidRPr="006E5D01">
        <w:rPr>
          <w:rFonts w:ascii="宋体" w:eastAsia="宋体" w:hAnsi="宋体" w:cs="宋体"/>
          <w:b/>
          <w:bCs/>
          <w:color w:val="000000"/>
          <w:kern w:val="0"/>
          <w:sz w:val="28"/>
          <w:szCs w:val="28"/>
        </w:rPr>
        <w:t>2、答辩资格</w:t>
      </w:r>
      <w:r w:rsidR="0078061F">
        <w:rPr>
          <w:rFonts w:ascii="宋体" w:eastAsia="宋体" w:hAnsi="宋体" w:cs="宋体" w:hint="eastAsia"/>
          <w:b/>
          <w:bCs/>
          <w:color w:val="000000"/>
          <w:kern w:val="0"/>
          <w:sz w:val="28"/>
          <w:szCs w:val="28"/>
        </w:rPr>
        <w:t>申请</w:t>
      </w:r>
      <w:r w:rsidRPr="006E5D01">
        <w:rPr>
          <w:rFonts w:ascii="宋体" w:eastAsia="宋体" w:hAnsi="宋体" w:cs="宋体"/>
          <w:b/>
          <w:bCs/>
          <w:color w:val="000000"/>
          <w:kern w:val="0"/>
          <w:sz w:val="28"/>
          <w:szCs w:val="28"/>
        </w:rPr>
        <w:t>初审时间：9月</w:t>
      </w:r>
      <w:r w:rsidR="00A34710">
        <w:rPr>
          <w:rFonts w:ascii="宋体" w:eastAsia="宋体" w:hAnsi="宋体" w:cs="宋体" w:hint="eastAsia"/>
          <w:b/>
          <w:bCs/>
          <w:color w:val="000000"/>
          <w:kern w:val="0"/>
          <w:sz w:val="28"/>
          <w:szCs w:val="28"/>
        </w:rPr>
        <w:t>12</w:t>
      </w:r>
      <w:r w:rsidRPr="006E5D01">
        <w:rPr>
          <w:rFonts w:ascii="宋体" w:eastAsia="宋体" w:hAnsi="宋体" w:cs="宋体"/>
          <w:b/>
          <w:bCs/>
          <w:color w:val="000000"/>
          <w:kern w:val="0"/>
          <w:sz w:val="28"/>
          <w:szCs w:val="28"/>
        </w:rPr>
        <w:t>日—9月</w:t>
      </w:r>
      <w:r w:rsidR="003B22BC">
        <w:rPr>
          <w:rFonts w:ascii="宋体" w:eastAsia="宋体" w:hAnsi="宋体" w:cs="宋体"/>
          <w:b/>
          <w:bCs/>
          <w:color w:val="000000"/>
          <w:kern w:val="0"/>
          <w:sz w:val="28"/>
          <w:szCs w:val="28"/>
        </w:rPr>
        <w:t>18</w:t>
      </w:r>
      <w:bookmarkStart w:id="0" w:name="_GoBack"/>
      <w:bookmarkEnd w:id="0"/>
      <w:r w:rsidRPr="006E5D01">
        <w:rPr>
          <w:rFonts w:ascii="宋体" w:eastAsia="宋体" w:hAnsi="宋体" w:cs="宋体"/>
          <w:b/>
          <w:bCs/>
          <w:color w:val="000000"/>
          <w:kern w:val="0"/>
          <w:sz w:val="28"/>
          <w:szCs w:val="28"/>
        </w:rPr>
        <w:t>日</w:t>
      </w:r>
    </w:p>
    <w:p w:rsidR="006E5D01" w:rsidRPr="006E5D01" w:rsidRDefault="00A34710" w:rsidP="00B6033E">
      <w:pPr>
        <w:widowControl/>
        <w:spacing w:line="540" w:lineRule="exact"/>
        <w:ind w:firstLine="56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根据研究生院的要求,我院</w:t>
      </w:r>
      <w:r w:rsidR="006E5D01" w:rsidRPr="006E5D01">
        <w:rPr>
          <w:rFonts w:ascii="宋体" w:eastAsia="宋体" w:hAnsi="宋体" w:cs="宋体"/>
          <w:color w:val="000000"/>
          <w:kern w:val="0"/>
          <w:sz w:val="28"/>
          <w:szCs w:val="28"/>
        </w:rPr>
        <w:t>将</w:t>
      </w:r>
      <w:r>
        <w:rPr>
          <w:rFonts w:ascii="宋体" w:eastAsia="宋体" w:hAnsi="宋体" w:cs="宋体" w:hint="eastAsia"/>
          <w:color w:val="000000"/>
          <w:kern w:val="0"/>
          <w:sz w:val="28"/>
          <w:szCs w:val="28"/>
        </w:rPr>
        <w:t>提前准备</w:t>
      </w:r>
      <w:r w:rsidR="006E5D01" w:rsidRPr="006E5D01">
        <w:rPr>
          <w:rFonts w:ascii="宋体" w:eastAsia="宋体" w:hAnsi="宋体" w:cs="宋体"/>
          <w:color w:val="000000"/>
          <w:kern w:val="0"/>
          <w:sz w:val="28"/>
          <w:szCs w:val="28"/>
        </w:rPr>
        <w:t>在网上对申请答辩的研究生进行培养环节、成绩、学分以及缴费情况的审查，凡是培养环节不齐全、学分达不到要求或欠费者无法通过答辩资格审核，此次答辩申请无效。</w:t>
      </w:r>
    </w:p>
    <w:p w:rsidR="00960705" w:rsidRDefault="00A34710" w:rsidP="00B6033E">
      <w:pPr>
        <w:widowControl/>
        <w:spacing w:line="540" w:lineRule="exact"/>
        <w:ind w:firstLine="560"/>
        <w:jc w:val="left"/>
        <w:rPr>
          <w:rFonts w:ascii="宋体" w:eastAsia="宋体" w:hAnsi="宋体" w:cs="宋体" w:hint="eastAsia"/>
          <w:color w:val="000000"/>
          <w:kern w:val="0"/>
          <w:sz w:val="28"/>
          <w:szCs w:val="28"/>
        </w:rPr>
      </w:pPr>
      <w:r>
        <w:rPr>
          <w:rFonts w:ascii="宋体" w:eastAsia="宋体" w:hAnsi="宋体" w:cs="宋体" w:hint="eastAsia"/>
          <w:color w:val="000000"/>
          <w:kern w:val="0"/>
          <w:sz w:val="28"/>
          <w:szCs w:val="28"/>
        </w:rPr>
        <w:t>北京教学点的学员请在接到通知起,9月12日-1</w:t>
      </w:r>
      <w:r w:rsidR="00E4296A">
        <w:rPr>
          <w:rFonts w:ascii="宋体" w:eastAsia="宋体" w:hAnsi="宋体" w:cs="宋体" w:hint="eastAsia"/>
          <w:color w:val="000000"/>
          <w:kern w:val="0"/>
          <w:sz w:val="28"/>
          <w:szCs w:val="28"/>
        </w:rPr>
        <w:t>8</w:t>
      </w:r>
      <w:r>
        <w:rPr>
          <w:rFonts w:ascii="宋体" w:eastAsia="宋体" w:hAnsi="宋体" w:cs="宋体" w:hint="eastAsia"/>
          <w:color w:val="000000"/>
          <w:kern w:val="0"/>
          <w:sz w:val="28"/>
          <w:szCs w:val="28"/>
        </w:rPr>
        <w:t>日</w:t>
      </w:r>
      <w:r w:rsidR="0000021E">
        <w:rPr>
          <w:rFonts w:ascii="宋体" w:eastAsia="宋体" w:hAnsi="宋体" w:cs="宋体" w:hint="eastAsia"/>
          <w:color w:val="000000"/>
          <w:kern w:val="0"/>
          <w:sz w:val="28"/>
          <w:szCs w:val="28"/>
        </w:rPr>
        <w:t>以</w:t>
      </w:r>
      <w:r w:rsidR="0000021E">
        <w:rPr>
          <w:rFonts w:ascii="宋体" w:eastAsia="宋体" w:hAnsi="宋体" w:cs="宋体"/>
          <w:color w:val="000000"/>
          <w:kern w:val="0"/>
          <w:sz w:val="28"/>
          <w:szCs w:val="28"/>
        </w:rPr>
        <w:t>前将以下材料交到农广校成教部</w:t>
      </w:r>
      <w:r w:rsidR="00E4296A">
        <w:rPr>
          <w:rFonts w:ascii="宋体" w:eastAsia="宋体" w:hAnsi="宋体" w:cs="宋体" w:hint="eastAsia"/>
          <w:color w:val="000000"/>
          <w:kern w:val="0"/>
          <w:sz w:val="28"/>
          <w:szCs w:val="28"/>
        </w:rPr>
        <w:t>：</w:t>
      </w:r>
      <w:r w:rsidR="00E4296A" w:rsidRPr="00E4296A">
        <w:rPr>
          <w:rFonts w:ascii="宋体" w:eastAsia="宋体" w:hAnsi="宋体" w:cs="宋体" w:hint="eastAsia"/>
          <w:color w:val="000000"/>
          <w:kern w:val="0"/>
          <w:sz w:val="28"/>
          <w:szCs w:val="28"/>
        </w:rPr>
        <w:t>学籍卡一份（贴一寸蓝底照片）、答辩及学位审批表（A4纸单面打印，一式两份、贴同一底版一寸蓝底照片）、开题报告一份、论文志愿表一份、培养计划（一式四份）、校外导师审批表一份、研究生登记表一份（按填表说明填写，贴同一底版一寸蓝底照片）</w:t>
      </w:r>
      <w:r w:rsidR="00E4296A">
        <w:rPr>
          <w:rFonts w:ascii="宋体" w:eastAsia="宋体" w:hAnsi="宋体" w:cs="宋体" w:hint="eastAsia"/>
          <w:color w:val="000000"/>
          <w:kern w:val="0"/>
          <w:sz w:val="28"/>
          <w:szCs w:val="28"/>
        </w:rPr>
        <w:t>。</w:t>
      </w:r>
      <w:r w:rsidR="00E4296A">
        <w:rPr>
          <w:rFonts w:ascii="宋体" w:eastAsia="宋体" w:hAnsi="宋体" w:cs="宋体"/>
          <w:color w:val="000000"/>
          <w:kern w:val="0"/>
          <w:sz w:val="28"/>
          <w:szCs w:val="28"/>
        </w:rPr>
        <w:t>请</w:t>
      </w:r>
      <w:r w:rsidR="00E4296A">
        <w:rPr>
          <w:rFonts w:ascii="宋体" w:eastAsia="宋体" w:hAnsi="宋体" w:cs="宋体" w:hint="eastAsia"/>
          <w:color w:val="000000"/>
          <w:kern w:val="0"/>
          <w:sz w:val="28"/>
          <w:szCs w:val="28"/>
        </w:rPr>
        <w:t>注意</w:t>
      </w:r>
      <w:r w:rsidR="00E4296A">
        <w:rPr>
          <w:rFonts w:ascii="宋体" w:eastAsia="宋体" w:hAnsi="宋体" w:cs="宋体"/>
          <w:color w:val="000000"/>
          <w:kern w:val="0"/>
          <w:sz w:val="28"/>
          <w:szCs w:val="28"/>
        </w:rPr>
        <w:t>，以上表格涉及</w:t>
      </w:r>
      <w:r w:rsidR="00E4296A" w:rsidRPr="00E4296A">
        <w:rPr>
          <w:rFonts w:ascii="宋体" w:eastAsia="宋体" w:hAnsi="宋体" w:cs="宋体"/>
          <w:b/>
          <w:color w:val="000000"/>
          <w:kern w:val="0"/>
          <w:sz w:val="28"/>
          <w:szCs w:val="28"/>
        </w:rPr>
        <w:t>校内导师</w:t>
      </w:r>
      <w:r w:rsidR="00E4296A">
        <w:rPr>
          <w:rFonts w:ascii="宋体" w:eastAsia="宋体" w:hAnsi="宋体" w:cs="宋体"/>
          <w:color w:val="000000"/>
          <w:kern w:val="0"/>
          <w:sz w:val="28"/>
          <w:szCs w:val="28"/>
        </w:rPr>
        <w:t>签字的</w:t>
      </w:r>
      <w:r w:rsidR="00E4296A">
        <w:rPr>
          <w:rFonts w:ascii="宋体" w:eastAsia="宋体" w:hAnsi="宋体" w:cs="宋体" w:hint="eastAsia"/>
          <w:color w:val="000000"/>
          <w:kern w:val="0"/>
          <w:sz w:val="28"/>
          <w:szCs w:val="28"/>
        </w:rPr>
        <w:t>部分</w:t>
      </w:r>
      <w:r w:rsidR="00E4296A">
        <w:rPr>
          <w:rFonts w:ascii="宋体" w:eastAsia="宋体" w:hAnsi="宋体" w:cs="宋体"/>
          <w:color w:val="000000"/>
          <w:kern w:val="0"/>
          <w:sz w:val="28"/>
          <w:szCs w:val="28"/>
        </w:rPr>
        <w:t>请在上交之前与指导老师沟通并填写完成</w:t>
      </w:r>
      <w:r w:rsidR="00E4296A">
        <w:rPr>
          <w:rFonts w:ascii="宋体" w:eastAsia="宋体" w:hAnsi="宋体" w:cs="宋体" w:hint="eastAsia"/>
          <w:color w:val="000000"/>
          <w:kern w:val="0"/>
          <w:sz w:val="28"/>
          <w:szCs w:val="28"/>
        </w:rPr>
        <w:t>，</w:t>
      </w:r>
      <w:r w:rsidR="00E4296A">
        <w:rPr>
          <w:rFonts w:ascii="宋体" w:eastAsia="宋体" w:hAnsi="宋体" w:cs="宋体"/>
          <w:color w:val="000000"/>
          <w:kern w:val="0"/>
          <w:sz w:val="28"/>
          <w:szCs w:val="28"/>
        </w:rPr>
        <w:t>涉及</w:t>
      </w:r>
      <w:r w:rsidR="00E4296A" w:rsidRPr="00E4296A">
        <w:rPr>
          <w:rFonts w:ascii="宋体" w:eastAsia="宋体" w:hAnsi="宋体" w:cs="宋体"/>
          <w:b/>
          <w:color w:val="000000"/>
          <w:kern w:val="0"/>
          <w:sz w:val="28"/>
          <w:szCs w:val="28"/>
        </w:rPr>
        <w:t>校外导师</w:t>
      </w:r>
      <w:r w:rsidR="00E4296A">
        <w:rPr>
          <w:rFonts w:ascii="宋体" w:eastAsia="宋体" w:hAnsi="宋体" w:cs="宋体"/>
          <w:color w:val="000000"/>
          <w:kern w:val="0"/>
          <w:sz w:val="28"/>
          <w:szCs w:val="28"/>
        </w:rPr>
        <w:t>签字的部分</w:t>
      </w:r>
      <w:r w:rsidR="00E4296A">
        <w:rPr>
          <w:rFonts w:ascii="宋体" w:eastAsia="宋体" w:hAnsi="宋体" w:cs="宋体" w:hint="eastAsia"/>
          <w:color w:val="000000"/>
          <w:kern w:val="0"/>
          <w:sz w:val="28"/>
          <w:szCs w:val="28"/>
        </w:rPr>
        <w:t>将</w:t>
      </w:r>
      <w:r w:rsidR="00E4296A">
        <w:rPr>
          <w:rFonts w:ascii="宋体" w:eastAsia="宋体" w:hAnsi="宋体" w:cs="宋体"/>
          <w:color w:val="000000"/>
          <w:kern w:val="0"/>
          <w:sz w:val="28"/>
          <w:szCs w:val="28"/>
        </w:rPr>
        <w:t>表格交到</w:t>
      </w:r>
      <w:r w:rsidR="00E4296A">
        <w:rPr>
          <w:rFonts w:ascii="宋体" w:eastAsia="宋体" w:hAnsi="宋体" w:cs="宋体"/>
          <w:color w:val="000000"/>
          <w:kern w:val="0"/>
          <w:sz w:val="28"/>
          <w:szCs w:val="28"/>
        </w:rPr>
        <w:lastRenderedPageBreak/>
        <w:t>农广校后</w:t>
      </w:r>
      <w:r w:rsidR="00E4296A">
        <w:rPr>
          <w:rFonts w:ascii="宋体" w:eastAsia="宋体" w:hAnsi="宋体" w:cs="宋体" w:hint="eastAsia"/>
          <w:color w:val="000000"/>
          <w:kern w:val="0"/>
          <w:sz w:val="28"/>
          <w:szCs w:val="28"/>
        </w:rPr>
        <w:t>由</w:t>
      </w:r>
      <w:r w:rsidR="00E4296A">
        <w:rPr>
          <w:rFonts w:ascii="宋体" w:eastAsia="宋体" w:hAnsi="宋体" w:cs="宋体"/>
          <w:color w:val="000000"/>
          <w:kern w:val="0"/>
          <w:sz w:val="28"/>
          <w:szCs w:val="28"/>
        </w:rPr>
        <w:t>学校统一办理。</w:t>
      </w:r>
      <w:r w:rsidR="0000021E">
        <w:rPr>
          <w:rFonts w:ascii="宋体" w:eastAsia="宋体" w:hAnsi="宋体" w:cs="宋体" w:hint="eastAsia"/>
          <w:color w:val="000000"/>
          <w:kern w:val="0"/>
          <w:sz w:val="28"/>
          <w:szCs w:val="28"/>
        </w:rPr>
        <w:t>以</w:t>
      </w:r>
      <w:r w:rsidR="0000021E">
        <w:rPr>
          <w:rFonts w:ascii="宋体" w:eastAsia="宋体" w:hAnsi="宋体" w:cs="宋体"/>
          <w:color w:val="000000"/>
          <w:kern w:val="0"/>
          <w:sz w:val="28"/>
          <w:szCs w:val="28"/>
        </w:rPr>
        <w:t>上表格</w:t>
      </w:r>
      <w:r w:rsidR="0000021E">
        <w:rPr>
          <w:rFonts w:ascii="宋体" w:eastAsia="宋体" w:hAnsi="宋体" w:cs="宋体" w:hint="eastAsia"/>
          <w:color w:val="000000"/>
          <w:kern w:val="0"/>
          <w:sz w:val="28"/>
          <w:szCs w:val="28"/>
        </w:rPr>
        <w:t>逾</w:t>
      </w:r>
      <w:r w:rsidR="0000021E">
        <w:rPr>
          <w:rFonts w:ascii="宋体" w:eastAsia="宋体" w:hAnsi="宋体" w:cs="宋体"/>
          <w:color w:val="000000"/>
          <w:kern w:val="0"/>
          <w:sz w:val="28"/>
          <w:szCs w:val="28"/>
        </w:rPr>
        <w:t>期不交视为放弃本次答辩申请，不再通知。</w:t>
      </w:r>
    </w:p>
    <w:p w:rsidR="00C6608C" w:rsidRDefault="00E4296A" w:rsidP="00B6033E">
      <w:pPr>
        <w:widowControl/>
        <w:spacing w:line="540" w:lineRule="exact"/>
        <w:ind w:firstLine="56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另外</w:t>
      </w:r>
      <w:r>
        <w:rPr>
          <w:rFonts w:ascii="宋体" w:eastAsia="宋体" w:hAnsi="宋体" w:cs="宋体"/>
          <w:color w:val="000000"/>
          <w:kern w:val="0"/>
          <w:sz w:val="28"/>
          <w:szCs w:val="28"/>
        </w:rPr>
        <w:t>审核</w:t>
      </w:r>
      <w:r w:rsidR="0078061F">
        <w:rPr>
          <w:rFonts w:ascii="宋体" w:eastAsia="宋体" w:hAnsi="宋体" w:cs="宋体" w:hint="eastAsia"/>
          <w:color w:val="000000"/>
          <w:kern w:val="0"/>
          <w:sz w:val="28"/>
          <w:szCs w:val="28"/>
        </w:rPr>
        <w:t>成绩:试卷是否齐全,学分修够没有</w:t>
      </w:r>
      <w:r>
        <w:rPr>
          <w:rFonts w:ascii="宋体" w:eastAsia="宋体" w:hAnsi="宋体" w:cs="宋体" w:hint="eastAsia"/>
          <w:color w:val="000000"/>
          <w:kern w:val="0"/>
          <w:sz w:val="28"/>
          <w:szCs w:val="28"/>
        </w:rPr>
        <w:t>；</w:t>
      </w:r>
      <w:r w:rsidR="0078061F">
        <w:rPr>
          <w:rFonts w:ascii="宋体" w:eastAsia="宋体" w:hAnsi="宋体" w:cs="宋体" w:hint="eastAsia"/>
          <w:color w:val="000000"/>
          <w:kern w:val="0"/>
          <w:sz w:val="28"/>
          <w:szCs w:val="28"/>
        </w:rPr>
        <w:t>学费:是否交齐</w:t>
      </w:r>
      <w:r>
        <w:rPr>
          <w:rFonts w:ascii="宋体" w:eastAsia="宋体" w:hAnsi="宋体" w:cs="宋体" w:hint="eastAsia"/>
          <w:color w:val="000000"/>
          <w:kern w:val="0"/>
          <w:sz w:val="28"/>
          <w:szCs w:val="28"/>
        </w:rPr>
        <w:t>。</w:t>
      </w:r>
    </w:p>
    <w:p w:rsidR="00A34710" w:rsidRDefault="00C6608C" w:rsidP="00C6608C">
      <w:pPr>
        <w:widowControl/>
        <w:spacing w:line="540" w:lineRule="exact"/>
        <w:ind w:firstLineChars="200" w:firstLine="56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只</w:t>
      </w:r>
      <w:r w:rsidR="0078061F">
        <w:rPr>
          <w:rFonts w:ascii="宋体" w:eastAsia="宋体" w:hAnsi="宋体" w:cs="宋体" w:hint="eastAsia"/>
          <w:color w:val="000000"/>
          <w:kern w:val="0"/>
          <w:sz w:val="28"/>
          <w:szCs w:val="28"/>
        </w:rPr>
        <w:t>有上述</w:t>
      </w:r>
      <w:r w:rsidR="00E4296A">
        <w:rPr>
          <w:rFonts w:ascii="宋体" w:eastAsia="宋体" w:hAnsi="宋体" w:cs="宋体" w:hint="eastAsia"/>
          <w:color w:val="000000"/>
          <w:kern w:val="0"/>
          <w:sz w:val="28"/>
          <w:szCs w:val="28"/>
        </w:rPr>
        <w:t>各</w:t>
      </w:r>
      <w:r w:rsidR="0078061F">
        <w:rPr>
          <w:rFonts w:ascii="宋体" w:eastAsia="宋体" w:hAnsi="宋体" w:cs="宋体" w:hint="eastAsia"/>
          <w:color w:val="000000"/>
          <w:kern w:val="0"/>
          <w:sz w:val="28"/>
          <w:szCs w:val="28"/>
        </w:rPr>
        <w:t>项内容齐全的研究</w:t>
      </w:r>
      <w:r>
        <w:rPr>
          <w:rFonts w:ascii="宋体" w:eastAsia="宋体" w:hAnsi="宋体" w:cs="宋体" w:hint="eastAsia"/>
          <w:color w:val="000000"/>
          <w:kern w:val="0"/>
          <w:sz w:val="28"/>
          <w:szCs w:val="28"/>
        </w:rPr>
        <w:t>生的档案</w:t>
      </w:r>
      <w:r w:rsidR="0078061F">
        <w:rPr>
          <w:rFonts w:ascii="宋体" w:eastAsia="宋体" w:hAnsi="宋体" w:cs="宋体" w:hint="eastAsia"/>
          <w:color w:val="000000"/>
          <w:kern w:val="0"/>
          <w:sz w:val="28"/>
          <w:szCs w:val="28"/>
        </w:rPr>
        <w:t>,将送至研究生院进行复审</w:t>
      </w:r>
      <w:r w:rsidR="0000021E">
        <w:rPr>
          <w:rFonts w:ascii="宋体" w:eastAsia="宋体" w:hAnsi="宋体" w:cs="宋体" w:hint="eastAsia"/>
          <w:color w:val="000000"/>
          <w:kern w:val="0"/>
          <w:sz w:val="28"/>
          <w:szCs w:val="28"/>
        </w:rPr>
        <w:t>。</w:t>
      </w:r>
    </w:p>
    <w:p w:rsidR="006E5D01" w:rsidRPr="006E5D01" w:rsidRDefault="0078061F" w:rsidP="00B6033E">
      <w:pPr>
        <w:widowControl/>
        <w:spacing w:line="540" w:lineRule="exact"/>
        <w:ind w:firstLine="562"/>
        <w:jc w:val="left"/>
        <w:rPr>
          <w:rFonts w:ascii="宋体" w:eastAsia="宋体" w:hAnsi="宋体" w:cs="宋体"/>
          <w:color w:val="000000"/>
          <w:kern w:val="0"/>
          <w:sz w:val="28"/>
          <w:szCs w:val="28"/>
        </w:rPr>
      </w:pPr>
      <w:r>
        <w:rPr>
          <w:rFonts w:ascii="宋体" w:eastAsia="宋体" w:hAnsi="宋体" w:cs="宋体" w:hint="eastAsia"/>
          <w:b/>
          <w:bCs/>
          <w:color w:val="000000"/>
          <w:kern w:val="0"/>
          <w:sz w:val="28"/>
          <w:szCs w:val="28"/>
        </w:rPr>
        <w:t>3</w:t>
      </w:r>
      <w:r w:rsidR="006E5D01" w:rsidRPr="006E5D01">
        <w:rPr>
          <w:rFonts w:ascii="宋体" w:eastAsia="宋体" w:hAnsi="宋体" w:cs="宋体"/>
          <w:b/>
          <w:bCs/>
          <w:color w:val="000000"/>
          <w:kern w:val="0"/>
          <w:sz w:val="28"/>
          <w:szCs w:val="28"/>
        </w:rPr>
        <w:t>、学位论文格式审查与学术不端行为检测时间：10月15日—11月3日</w:t>
      </w:r>
    </w:p>
    <w:p w:rsidR="006E5D01" w:rsidRPr="006E5D01" w:rsidRDefault="006E5D01" w:rsidP="00B6033E">
      <w:pPr>
        <w:widowControl/>
        <w:spacing w:line="540" w:lineRule="exact"/>
        <w:ind w:firstLine="555"/>
        <w:jc w:val="left"/>
        <w:rPr>
          <w:rFonts w:ascii="宋体" w:eastAsia="宋体" w:hAnsi="宋体" w:cs="宋体"/>
          <w:color w:val="000000"/>
          <w:kern w:val="0"/>
          <w:sz w:val="28"/>
          <w:szCs w:val="28"/>
        </w:rPr>
      </w:pPr>
      <w:r w:rsidRPr="006E5D01">
        <w:rPr>
          <w:rFonts w:ascii="宋体" w:eastAsia="宋体" w:hAnsi="宋体" w:cs="宋体"/>
          <w:color w:val="000000"/>
          <w:kern w:val="0"/>
          <w:sz w:val="28"/>
          <w:szCs w:val="28"/>
        </w:rPr>
        <w:t>在职专业学位研究生需将学位论文电子版（PDF格式）上传至专业学位信息管理系统中，由学院对学位论文进行格式审核，格式审核通过后方可进入学术不端行为检测环节。</w:t>
      </w:r>
    </w:p>
    <w:p w:rsidR="006E5D01" w:rsidRPr="006E5D01" w:rsidRDefault="006E5D01" w:rsidP="00B6033E">
      <w:pPr>
        <w:widowControl/>
        <w:spacing w:line="540" w:lineRule="exact"/>
        <w:ind w:firstLine="560"/>
        <w:jc w:val="left"/>
        <w:rPr>
          <w:rFonts w:ascii="宋体" w:eastAsia="宋体" w:hAnsi="宋体" w:cs="宋体"/>
          <w:color w:val="000000"/>
          <w:kern w:val="0"/>
          <w:sz w:val="28"/>
          <w:szCs w:val="28"/>
        </w:rPr>
      </w:pPr>
      <w:r w:rsidRPr="006E5D01">
        <w:rPr>
          <w:rFonts w:ascii="宋体" w:eastAsia="宋体" w:hAnsi="宋体" w:cs="宋体"/>
          <w:color w:val="000000"/>
          <w:kern w:val="0"/>
          <w:sz w:val="28"/>
          <w:szCs w:val="28"/>
        </w:rPr>
        <w:t>所有通过格式审查的学位论文在送审前都将进行学术不端行为检测，若文本检测结果</w:t>
      </w:r>
      <w:r w:rsidR="0002020D" w:rsidRPr="006E5D01">
        <w:rPr>
          <w:rFonts w:ascii="宋体" w:eastAsia="宋体" w:hAnsi="宋体" w:cs="宋体"/>
          <w:color w:val="000000"/>
          <w:kern w:val="0"/>
          <w:sz w:val="28"/>
          <w:szCs w:val="28"/>
        </w:rPr>
        <w:t>全文复制比例未超过30%</w:t>
      </w:r>
      <w:r w:rsidRPr="006E5D01">
        <w:rPr>
          <w:rFonts w:ascii="宋体" w:eastAsia="宋体" w:hAnsi="宋体" w:cs="宋体"/>
          <w:color w:val="000000"/>
          <w:kern w:val="0"/>
          <w:sz w:val="28"/>
          <w:szCs w:val="28"/>
        </w:rPr>
        <w:t>符合《北京林业大学学位论文学术不端行为检测工作实施办法》的规定，则直接进入送审环节</w:t>
      </w:r>
      <w:r w:rsidR="0002020D">
        <w:rPr>
          <w:rFonts w:ascii="宋体" w:eastAsia="宋体" w:hAnsi="宋体" w:cs="宋体" w:hint="eastAsia"/>
          <w:color w:val="000000"/>
          <w:kern w:val="0"/>
          <w:sz w:val="28"/>
          <w:szCs w:val="28"/>
        </w:rPr>
        <w:t>.</w:t>
      </w:r>
    </w:p>
    <w:p w:rsidR="006E5D01" w:rsidRPr="006E5D01" w:rsidRDefault="006E5D01" w:rsidP="00B6033E">
      <w:pPr>
        <w:widowControl/>
        <w:spacing w:line="540" w:lineRule="exact"/>
        <w:ind w:firstLine="560"/>
        <w:jc w:val="left"/>
        <w:rPr>
          <w:rFonts w:ascii="宋体" w:eastAsia="宋体" w:hAnsi="宋体" w:cs="宋体"/>
          <w:color w:val="000000"/>
          <w:kern w:val="0"/>
          <w:sz w:val="28"/>
          <w:szCs w:val="28"/>
        </w:rPr>
      </w:pPr>
      <w:r w:rsidRPr="006E5D01">
        <w:rPr>
          <w:rFonts w:ascii="宋体" w:eastAsia="宋体" w:hAnsi="宋体" w:cs="宋体"/>
          <w:color w:val="000000"/>
          <w:kern w:val="0"/>
          <w:sz w:val="28"/>
          <w:szCs w:val="28"/>
        </w:rPr>
        <w:t>请各位研究生务必按照规定的时间和要求提交学位论文，否则将会影响到论文的预审、送审、评阅和答辩进程，责任自负。</w:t>
      </w:r>
    </w:p>
    <w:p w:rsidR="006E5D01" w:rsidRPr="006E5D01" w:rsidRDefault="0002020D" w:rsidP="00B6033E">
      <w:pPr>
        <w:widowControl/>
        <w:spacing w:line="540" w:lineRule="exact"/>
        <w:ind w:firstLine="555"/>
        <w:jc w:val="left"/>
        <w:rPr>
          <w:rFonts w:ascii="宋体" w:eastAsia="宋体" w:hAnsi="宋体" w:cs="宋体"/>
          <w:color w:val="000000"/>
          <w:kern w:val="0"/>
          <w:sz w:val="28"/>
          <w:szCs w:val="28"/>
        </w:rPr>
      </w:pPr>
      <w:r>
        <w:rPr>
          <w:rFonts w:ascii="宋体" w:eastAsia="宋体" w:hAnsi="宋体" w:cs="宋体" w:hint="eastAsia"/>
          <w:b/>
          <w:bCs/>
          <w:color w:val="000000"/>
          <w:kern w:val="0"/>
          <w:sz w:val="28"/>
          <w:szCs w:val="28"/>
        </w:rPr>
        <w:t>4</w:t>
      </w:r>
      <w:r w:rsidR="006E5D01" w:rsidRPr="006E5D01">
        <w:rPr>
          <w:rFonts w:ascii="宋体" w:eastAsia="宋体" w:hAnsi="宋体" w:cs="宋体"/>
          <w:b/>
          <w:bCs/>
          <w:color w:val="000000"/>
          <w:kern w:val="0"/>
          <w:sz w:val="28"/>
          <w:szCs w:val="28"/>
        </w:rPr>
        <w:t>、学位论文送审环节时间：11月7日—12月10日</w:t>
      </w:r>
    </w:p>
    <w:p w:rsidR="006E5D01" w:rsidRPr="006E5D01" w:rsidRDefault="006E5D01" w:rsidP="00B6033E">
      <w:pPr>
        <w:widowControl/>
        <w:spacing w:line="540" w:lineRule="exact"/>
        <w:ind w:firstLine="555"/>
        <w:jc w:val="left"/>
        <w:rPr>
          <w:rFonts w:ascii="宋体" w:eastAsia="宋体" w:hAnsi="宋体" w:cs="宋体"/>
          <w:color w:val="000000"/>
          <w:kern w:val="0"/>
          <w:sz w:val="28"/>
          <w:szCs w:val="28"/>
        </w:rPr>
      </w:pPr>
      <w:r w:rsidRPr="006E5D01">
        <w:rPr>
          <w:rFonts w:ascii="宋体" w:eastAsia="宋体" w:hAnsi="宋体" w:cs="宋体"/>
          <w:color w:val="000000"/>
          <w:kern w:val="0"/>
          <w:sz w:val="28"/>
          <w:szCs w:val="28"/>
        </w:rPr>
        <w:t>在职专业学位研究生由学院采用远程网络隐名评审方式送审2位专家。</w:t>
      </w:r>
      <w:r w:rsidR="0002020D" w:rsidRPr="006E5D01">
        <w:rPr>
          <w:rFonts w:ascii="宋体" w:eastAsia="宋体" w:hAnsi="宋体" w:cs="宋体"/>
          <w:b/>
          <w:bCs/>
          <w:color w:val="000000"/>
          <w:kern w:val="0"/>
          <w:sz w:val="28"/>
          <w:szCs w:val="28"/>
        </w:rPr>
        <w:t>如有一篇不通过者</w:t>
      </w:r>
      <w:r w:rsidR="0002020D">
        <w:rPr>
          <w:rFonts w:ascii="宋体" w:eastAsia="宋体" w:hAnsi="宋体" w:cs="宋体" w:hint="eastAsia"/>
          <w:b/>
          <w:bCs/>
          <w:color w:val="000000"/>
          <w:kern w:val="0"/>
          <w:sz w:val="28"/>
          <w:szCs w:val="28"/>
        </w:rPr>
        <w:t>,</w:t>
      </w:r>
      <w:r w:rsidR="0002020D" w:rsidRPr="006E5D01">
        <w:rPr>
          <w:rFonts w:ascii="宋体" w:eastAsia="宋体" w:hAnsi="宋体" w:cs="宋体"/>
          <w:b/>
          <w:bCs/>
          <w:color w:val="000000"/>
          <w:kern w:val="0"/>
          <w:sz w:val="28"/>
          <w:szCs w:val="28"/>
        </w:rPr>
        <w:t>则取消本次答辩资格。</w:t>
      </w:r>
    </w:p>
    <w:p w:rsidR="006E5D01" w:rsidRPr="006E5D01" w:rsidRDefault="00D75EBE" w:rsidP="00B6033E">
      <w:pPr>
        <w:widowControl/>
        <w:spacing w:line="540" w:lineRule="exact"/>
        <w:ind w:firstLine="551"/>
        <w:jc w:val="left"/>
        <w:rPr>
          <w:rFonts w:ascii="宋体" w:eastAsia="宋体" w:hAnsi="宋体" w:cs="宋体"/>
          <w:color w:val="000000"/>
          <w:kern w:val="0"/>
          <w:sz w:val="28"/>
          <w:szCs w:val="28"/>
        </w:rPr>
      </w:pPr>
      <w:r>
        <w:rPr>
          <w:rFonts w:ascii="宋体" w:eastAsia="宋体" w:hAnsi="宋体" w:cs="宋体" w:hint="eastAsia"/>
          <w:b/>
          <w:bCs/>
          <w:color w:val="000000"/>
          <w:kern w:val="0"/>
          <w:sz w:val="28"/>
          <w:szCs w:val="28"/>
        </w:rPr>
        <w:t>5</w:t>
      </w:r>
      <w:r w:rsidR="006E5D01" w:rsidRPr="006E5D01">
        <w:rPr>
          <w:rFonts w:ascii="宋体" w:eastAsia="宋体" w:hAnsi="宋体" w:cs="宋体"/>
          <w:b/>
          <w:bCs/>
          <w:color w:val="000000"/>
          <w:kern w:val="0"/>
          <w:sz w:val="28"/>
          <w:szCs w:val="28"/>
        </w:rPr>
        <w:t>、正式答辩的时间： 11月23日—12月1</w:t>
      </w:r>
      <w:r>
        <w:rPr>
          <w:rFonts w:ascii="宋体" w:eastAsia="宋体" w:hAnsi="宋体" w:cs="宋体" w:hint="eastAsia"/>
          <w:b/>
          <w:bCs/>
          <w:color w:val="000000"/>
          <w:kern w:val="0"/>
          <w:sz w:val="28"/>
          <w:szCs w:val="28"/>
        </w:rPr>
        <w:t>3</w:t>
      </w:r>
      <w:r w:rsidR="006E5D01" w:rsidRPr="006E5D01">
        <w:rPr>
          <w:rFonts w:ascii="宋体" w:eastAsia="宋体" w:hAnsi="宋体" w:cs="宋体"/>
          <w:b/>
          <w:bCs/>
          <w:color w:val="000000"/>
          <w:kern w:val="0"/>
          <w:sz w:val="28"/>
          <w:szCs w:val="28"/>
        </w:rPr>
        <w:t>日</w:t>
      </w:r>
    </w:p>
    <w:p w:rsidR="006E5D01" w:rsidRDefault="00D75EBE" w:rsidP="00B6033E">
      <w:pPr>
        <w:widowControl/>
        <w:spacing w:line="540" w:lineRule="exact"/>
        <w:ind w:firstLine="570"/>
        <w:jc w:val="left"/>
        <w:rPr>
          <w:rFonts w:ascii="宋体" w:eastAsia="宋体" w:hAnsi="宋体" w:cs="宋体"/>
          <w:b/>
          <w:bCs/>
          <w:color w:val="000000"/>
          <w:kern w:val="0"/>
          <w:sz w:val="28"/>
          <w:szCs w:val="28"/>
        </w:rPr>
      </w:pPr>
      <w:r>
        <w:rPr>
          <w:rFonts w:ascii="宋体" w:eastAsia="宋体" w:hAnsi="宋体" w:cs="宋体" w:hint="eastAsia"/>
          <w:b/>
          <w:bCs/>
          <w:color w:val="000000"/>
          <w:kern w:val="0"/>
          <w:sz w:val="28"/>
          <w:szCs w:val="28"/>
        </w:rPr>
        <w:t>6</w:t>
      </w:r>
      <w:r w:rsidR="006E5D01" w:rsidRPr="006E5D01">
        <w:rPr>
          <w:rFonts w:ascii="宋体" w:eastAsia="宋体" w:hAnsi="宋体" w:cs="宋体"/>
          <w:b/>
          <w:bCs/>
          <w:color w:val="000000"/>
          <w:kern w:val="0"/>
          <w:sz w:val="28"/>
          <w:szCs w:val="28"/>
        </w:rPr>
        <w:t>、答辩材料和数据上报时间：12月</w:t>
      </w:r>
      <w:r>
        <w:rPr>
          <w:rFonts w:ascii="宋体" w:eastAsia="宋体" w:hAnsi="宋体" w:cs="宋体" w:hint="eastAsia"/>
          <w:b/>
          <w:bCs/>
          <w:color w:val="000000"/>
          <w:kern w:val="0"/>
          <w:sz w:val="28"/>
          <w:szCs w:val="28"/>
        </w:rPr>
        <w:t>15</w:t>
      </w:r>
      <w:r w:rsidR="006E5D01" w:rsidRPr="006E5D01">
        <w:rPr>
          <w:rFonts w:ascii="宋体" w:eastAsia="宋体" w:hAnsi="宋体" w:cs="宋体"/>
          <w:b/>
          <w:bCs/>
          <w:color w:val="000000"/>
          <w:kern w:val="0"/>
          <w:sz w:val="28"/>
          <w:szCs w:val="28"/>
        </w:rPr>
        <w:t>日—12月</w:t>
      </w:r>
      <w:r>
        <w:rPr>
          <w:rFonts w:ascii="宋体" w:eastAsia="宋体" w:hAnsi="宋体" w:cs="宋体" w:hint="eastAsia"/>
          <w:b/>
          <w:bCs/>
          <w:color w:val="000000"/>
          <w:kern w:val="0"/>
          <w:sz w:val="28"/>
          <w:szCs w:val="28"/>
        </w:rPr>
        <w:t>18</w:t>
      </w:r>
      <w:r w:rsidR="006E5D01" w:rsidRPr="006E5D01">
        <w:rPr>
          <w:rFonts w:ascii="宋体" w:eastAsia="宋体" w:hAnsi="宋体" w:cs="宋体"/>
          <w:b/>
          <w:bCs/>
          <w:color w:val="000000"/>
          <w:kern w:val="0"/>
          <w:sz w:val="28"/>
          <w:szCs w:val="28"/>
        </w:rPr>
        <w:t>日</w:t>
      </w:r>
    </w:p>
    <w:p w:rsidR="00D75EBE" w:rsidRDefault="00D75EBE" w:rsidP="00B6033E">
      <w:pPr>
        <w:widowControl/>
        <w:spacing w:line="540" w:lineRule="exact"/>
        <w:ind w:firstLine="570"/>
        <w:jc w:val="left"/>
        <w:rPr>
          <w:rFonts w:ascii="宋体" w:eastAsia="宋体" w:hAnsi="宋体" w:cs="宋体"/>
          <w:b/>
          <w:bCs/>
          <w:color w:val="000000"/>
          <w:kern w:val="0"/>
          <w:sz w:val="28"/>
          <w:szCs w:val="28"/>
        </w:rPr>
      </w:pPr>
      <w:r w:rsidRPr="00E52795">
        <w:rPr>
          <w:rFonts w:ascii="宋体" w:eastAsia="宋体" w:hAnsi="宋体" w:cs="宋体" w:hint="eastAsia"/>
          <w:bCs/>
          <w:color w:val="000000"/>
          <w:kern w:val="0"/>
          <w:sz w:val="28"/>
          <w:szCs w:val="28"/>
        </w:rPr>
        <w:t>答辩通过的学员,请在数据上报前在系统中填写学位基本情况表,经审核通过,上传电子版论文</w:t>
      </w:r>
      <w:r>
        <w:rPr>
          <w:rFonts w:ascii="宋体" w:eastAsia="宋体" w:hAnsi="宋体" w:cs="宋体" w:hint="eastAsia"/>
          <w:b/>
          <w:bCs/>
          <w:color w:val="000000"/>
          <w:kern w:val="0"/>
          <w:sz w:val="28"/>
          <w:szCs w:val="28"/>
        </w:rPr>
        <w:t>.</w:t>
      </w:r>
    </w:p>
    <w:p w:rsidR="006E5D01" w:rsidRPr="006E5D01" w:rsidRDefault="00D75EBE" w:rsidP="00B6033E">
      <w:pPr>
        <w:widowControl/>
        <w:spacing w:line="540" w:lineRule="exact"/>
        <w:jc w:val="right"/>
        <w:rPr>
          <w:rFonts w:ascii="宋体" w:eastAsia="宋体" w:hAnsi="宋体" w:cs="宋体"/>
          <w:color w:val="000000"/>
          <w:kern w:val="0"/>
          <w:sz w:val="28"/>
          <w:szCs w:val="28"/>
        </w:rPr>
      </w:pPr>
      <w:r>
        <w:rPr>
          <w:rFonts w:ascii="宋体" w:eastAsia="宋体" w:hAnsi="宋体" w:cs="宋体" w:hint="eastAsia"/>
          <w:color w:val="000000"/>
          <w:kern w:val="0"/>
          <w:sz w:val="32"/>
          <w:szCs w:val="32"/>
        </w:rPr>
        <w:t>经济管理学院培训部</w:t>
      </w:r>
    </w:p>
    <w:p w:rsidR="00DE7CCA" w:rsidRPr="00A40225" w:rsidRDefault="006E5D01" w:rsidP="00B6033E">
      <w:pPr>
        <w:widowControl/>
        <w:spacing w:line="540" w:lineRule="exact"/>
        <w:jc w:val="right"/>
        <w:rPr>
          <w:rFonts w:ascii="宋体" w:eastAsia="宋体" w:hAnsi="宋体" w:cs="宋体"/>
          <w:color w:val="000000"/>
          <w:kern w:val="0"/>
          <w:sz w:val="28"/>
          <w:szCs w:val="28"/>
        </w:rPr>
      </w:pPr>
      <w:r w:rsidRPr="006E5D01">
        <w:rPr>
          <w:rFonts w:ascii="宋体" w:eastAsia="宋体" w:hAnsi="宋体" w:cs="宋体"/>
          <w:color w:val="000000"/>
          <w:kern w:val="0"/>
          <w:sz w:val="32"/>
          <w:szCs w:val="32"/>
        </w:rPr>
        <w:t>二O一六年九月</w:t>
      </w:r>
      <w:r w:rsidR="00C14412">
        <w:rPr>
          <w:rFonts w:ascii="宋体" w:eastAsia="宋体" w:hAnsi="宋体" w:cs="宋体" w:hint="eastAsia"/>
          <w:color w:val="000000"/>
          <w:kern w:val="0"/>
          <w:sz w:val="32"/>
          <w:szCs w:val="32"/>
        </w:rPr>
        <w:t>十二日</w:t>
      </w:r>
    </w:p>
    <w:sectPr w:rsidR="00DE7CCA" w:rsidRPr="00A40225" w:rsidSect="00C702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D08" w:rsidRDefault="00643D08" w:rsidP="00960705">
      <w:r>
        <w:separator/>
      </w:r>
    </w:p>
  </w:endnote>
  <w:endnote w:type="continuationSeparator" w:id="0">
    <w:p w:rsidR="00643D08" w:rsidRDefault="00643D08" w:rsidP="00960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D08" w:rsidRDefault="00643D08" w:rsidP="00960705">
      <w:r>
        <w:separator/>
      </w:r>
    </w:p>
  </w:footnote>
  <w:footnote w:type="continuationSeparator" w:id="0">
    <w:p w:rsidR="00643D08" w:rsidRDefault="00643D08" w:rsidP="009607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E5D01"/>
    <w:rsid w:val="0000021E"/>
    <w:rsid w:val="0002020D"/>
    <w:rsid w:val="000B2B30"/>
    <w:rsid w:val="001548CD"/>
    <w:rsid w:val="002A0B37"/>
    <w:rsid w:val="003B22BC"/>
    <w:rsid w:val="00527812"/>
    <w:rsid w:val="00643D08"/>
    <w:rsid w:val="00685663"/>
    <w:rsid w:val="006E5D01"/>
    <w:rsid w:val="00766969"/>
    <w:rsid w:val="0078061F"/>
    <w:rsid w:val="00960705"/>
    <w:rsid w:val="009918FD"/>
    <w:rsid w:val="00A34710"/>
    <w:rsid w:val="00A40225"/>
    <w:rsid w:val="00B6033E"/>
    <w:rsid w:val="00B66D30"/>
    <w:rsid w:val="00C14412"/>
    <w:rsid w:val="00C6608C"/>
    <w:rsid w:val="00C70206"/>
    <w:rsid w:val="00D4270F"/>
    <w:rsid w:val="00D748F4"/>
    <w:rsid w:val="00D75EBE"/>
    <w:rsid w:val="00E4296A"/>
    <w:rsid w:val="00E52795"/>
    <w:rsid w:val="00F10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57F9A4-0AD1-489A-9A1E-77557B758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2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607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60705"/>
    <w:rPr>
      <w:sz w:val="18"/>
      <w:szCs w:val="18"/>
    </w:rPr>
  </w:style>
  <w:style w:type="paragraph" w:styleId="a4">
    <w:name w:val="footer"/>
    <w:basedOn w:val="a"/>
    <w:link w:val="Char0"/>
    <w:uiPriority w:val="99"/>
    <w:unhideWhenUsed/>
    <w:rsid w:val="00960705"/>
    <w:pPr>
      <w:tabs>
        <w:tab w:val="center" w:pos="4153"/>
        <w:tab w:val="right" w:pos="8306"/>
      </w:tabs>
      <w:snapToGrid w:val="0"/>
      <w:jc w:val="left"/>
    </w:pPr>
    <w:rPr>
      <w:sz w:val="18"/>
      <w:szCs w:val="18"/>
    </w:rPr>
  </w:style>
  <w:style w:type="character" w:customStyle="1" w:styleId="Char0">
    <w:name w:val="页脚 Char"/>
    <w:basedOn w:val="a0"/>
    <w:link w:val="a4"/>
    <w:uiPriority w:val="99"/>
    <w:rsid w:val="0096070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34074">
      <w:bodyDiv w:val="1"/>
      <w:marLeft w:val="0"/>
      <w:marRight w:val="0"/>
      <w:marTop w:val="0"/>
      <w:marBottom w:val="0"/>
      <w:divBdr>
        <w:top w:val="none" w:sz="0" w:space="0" w:color="auto"/>
        <w:left w:val="none" w:sz="0" w:space="0" w:color="auto"/>
        <w:bottom w:val="none" w:sz="0" w:space="0" w:color="auto"/>
        <w:right w:val="none" w:sz="0" w:space="0" w:color="auto"/>
      </w:divBdr>
      <w:divsChild>
        <w:div w:id="716469236">
          <w:marLeft w:val="0"/>
          <w:marRight w:val="0"/>
          <w:marTop w:val="0"/>
          <w:marBottom w:val="0"/>
          <w:divBdr>
            <w:top w:val="none" w:sz="0" w:space="0" w:color="auto"/>
            <w:left w:val="none" w:sz="0" w:space="0" w:color="auto"/>
            <w:bottom w:val="none" w:sz="0" w:space="0" w:color="auto"/>
            <w:right w:val="none" w:sz="0" w:space="0" w:color="auto"/>
          </w:divBdr>
          <w:divsChild>
            <w:div w:id="18433704">
              <w:marLeft w:val="0"/>
              <w:marRight w:val="0"/>
              <w:marTop w:val="0"/>
              <w:marBottom w:val="0"/>
              <w:divBdr>
                <w:top w:val="none" w:sz="0" w:space="0" w:color="auto"/>
                <w:left w:val="none" w:sz="0" w:space="0" w:color="auto"/>
                <w:bottom w:val="none" w:sz="0" w:space="0" w:color="auto"/>
                <w:right w:val="none" w:sz="0" w:space="0" w:color="auto"/>
              </w:divBdr>
              <w:divsChild>
                <w:div w:id="395862153">
                  <w:marLeft w:val="0"/>
                  <w:marRight w:val="0"/>
                  <w:marTop w:val="0"/>
                  <w:marBottom w:val="0"/>
                  <w:divBdr>
                    <w:top w:val="single" w:sz="6" w:space="0" w:color="D7C6C7"/>
                    <w:left w:val="single" w:sz="6" w:space="0" w:color="D7C6C7"/>
                    <w:bottom w:val="single" w:sz="6" w:space="5" w:color="D7C6C7"/>
                    <w:right w:val="single" w:sz="6" w:space="0" w:color="D7C6C7"/>
                  </w:divBdr>
                  <w:divsChild>
                    <w:div w:id="2097676305">
                      <w:marLeft w:val="0"/>
                      <w:marRight w:val="0"/>
                      <w:marTop w:val="0"/>
                      <w:marBottom w:val="0"/>
                      <w:divBdr>
                        <w:top w:val="none" w:sz="0" w:space="0" w:color="auto"/>
                        <w:left w:val="none" w:sz="0" w:space="0" w:color="auto"/>
                        <w:bottom w:val="none" w:sz="0" w:space="0" w:color="auto"/>
                        <w:right w:val="none" w:sz="0" w:space="0" w:color="auto"/>
                      </w:divBdr>
                    </w:div>
                    <w:div w:id="122429332">
                      <w:marLeft w:val="0"/>
                      <w:marRight w:val="0"/>
                      <w:marTop w:val="150"/>
                      <w:marBottom w:val="150"/>
                      <w:divBdr>
                        <w:top w:val="dashed" w:sz="6" w:space="0" w:color="D7C6C7"/>
                        <w:left w:val="none" w:sz="0" w:space="0" w:color="auto"/>
                        <w:bottom w:val="dashed" w:sz="6" w:space="0" w:color="D7C6C7"/>
                        <w:right w:val="none" w:sz="0" w:space="0" w:color="auto"/>
                      </w:divBdr>
                    </w:div>
                    <w:div w:id="1299216887">
                      <w:marLeft w:val="0"/>
                      <w:marRight w:val="0"/>
                      <w:marTop w:val="150"/>
                      <w:marBottom w:val="150"/>
                      <w:divBdr>
                        <w:top w:val="none" w:sz="0" w:space="0" w:color="auto"/>
                        <w:left w:val="none" w:sz="0" w:space="0" w:color="auto"/>
                        <w:bottom w:val="none" w:sz="0" w:space="0" w:color="auto"/>
                        <w:right w:val="none" w:sz="0" w:space="0" w:color="auto"/>
                      </w:divBdr>
                      <w:divsChild>
                        <w:div w:id="904611410">
                          <w:marLeft w:val="0"/>
                          <w:marRight w:val="0"/>
                          <w:marTop w:val="0"/>
                          <w:marBottom w:val="0"/>
                          <w:divBdr>
                            <w:top w:val="none" w:sz="0" w:space="0" w:color="auto"/>
                            <w:left w:val="none" w:sz="0" w:space="0" w:color="auto"/>
                            <w:bottom w:val="none" w:sz="0" w:space="0" w:color="auto"/>
                            <w:right w:val="none" w:sz="0" w:space="0" w:color="auto"/>
                          </w:divBdr>
                          <w:divsChild>
                            <w:div w:id="212849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173</Words>
  <Characters>989</Characters>
  <Application>Microsoft Office Word</Application>
  <DocSecurity>0</DocSecurity>
  <Lines>8</Lines>
  <Paragraphs>2</Paragraphs>
  <ScaleCrop>false</ScaleCrop>
  <Company/>
  <LinksUpToDate>false</LinksUpToDate>
  <CharactersWithSpaces>1160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微软用户</cp:lastModifiedBy>
  <cp:revision>18</cp:revision>
  <cp:lastPrinted>2016-09-12T02:41:00Z</cp:lastPrinted>
  <dcterms:created xsi:type="dcterms:W3CDTF">2016-09-12T02:41:00Z</dcterms:created>
  <dcterms:modified xsi:type="dcterms:W3CDTF">2016-09-13T02:29:00Z</dcterms:modified>
</cp:coreProperties>
</file>